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9A8D" w14:textId="2479A3DA" w:rsidR="00FA4F14" w:rsidRDefault="00FA4F14" w:rsidP="00FA4F14">
      <w:pPr>
        <w:overflowPunct w:val="0"/>
        <w:autoSpaceDE w:val="0"/>
        <w:autoSpaceDN w:val="0"/>
        <w:jc w:val="left"/>
        <w:rPr>
          <w:rFonts w:hAnsi="ＭＳ 明朝"/>
          <w:sz w:val="18"/>
          <w:lang w:eastAsia="zh-CN"/>
        </w:rPr>
      </w:pPr>
      <w:r>
        <w:rPr>
          <w:rFonts w:hAnsi="ＭＳ 明朝" w:hint="eastAsia"/>
          <w:sz w:val="18"/>
          <w:lang w:eastAsia="zh-CN"/>
        </w:rPr>
        <w:t>(別記第</w:t>
      </w:r>
      <w:r w:rsidR="003B7CF1">
        <w:rPr>
          <w:rFonts w:hAnsi="ＭＳ 明朝" w:hint="eastAsia"/>
          <w:sz w:val="18"/>
        </w:rPr>
        <w:t>9</w:t>
      </w:r>
      <w:r>
        <w:rPr>
          <w:rFonts w:hAnsi="ＭＳ 明朝" w:hint="eastAsia"/>
          <w:sz w:val="18"/>
          <w:lang w:eastAsia="zh-CN"/>
        </w:rPr>
        <w:t>号様式)</w:t>
      </w:r>
    </w:p>
    <w:p w14:paraId="667808A2" w14:textId="77777777" w:rsidR="0007278A" w:rsidRPr="0007278A" w:rsidRDefault="0007278A" w:rsidP="0007278A">
      <w:pPr>
        <w:wordWrap w:val="0"/>
        <w:overflowPunct w:val="0"/>
        <w:autoSpaceDE w:val="0"/>
        <w:autoSpaceDN w:val="0"/>
        <w:jc w:val="right"/>
        <w:rPr>
          <w:sz w:val="18"/>
          <w:lang w:eastAsia="zh-CN"/>
        </w:rPr>
      </w:pPr>
      <w:r w:rsidRPr="00184ECC">
        <w:rPr>
          <w:rFonts w:hint="eastAsia"/>
          <w:sz w:val="18"/>
          <w:lang w:eastAsia="zh-CN"/>
        </w:rPr>
        <w:t xml:space="preserve">　　年　　月　　日</w:t>
      </w:r>
    </w:p>
    <w:p w14:paraId="25F020F8" w14:textId="77777777" w:rsidR="00FB5327" w:rsidRPr="0007278A" w:rsidRDefault="0020122C" w:rsidP="0007278A">
      <w:pPr>
        <w:overflowPunct w:val="0"/>
        <w:autoSpaceDE w:val="0"/>
        <w:autoSpaceDN w:val="0"/>
        <w:ind w:firstLineChars="100" w:firstLine="310"/>
        <w:jc w:val="left"/>
        <w:rPr>
          <w:spacing w:val="45"/>
          <w:sz w:val="22"/>
          <w:szCs w:val="22"/>
        </w:rPr>
      </w:pPr>
      <w:r>
        <w:rPr>
          <w:rFonts w:hint="eastAsia"/>
          <w:spacing w:val="45"/>
          <w:sz w:val="22"/>
          <w:szCs w:val="22"/>
        </w:rPr>
        <w:t>山口県立大学長</w:t>
      </w:r>
      <w:r w:rsidR="0007278A" w:rsidRPr="0007278A">
        <w:rPr>
          <w:rFonts w:hint="eastAsia"/>
          <w:spacing w:val="45"/>
          <w:sz w:val="22"/>
          <w:szCs w:val="22"/>
        </w:rPr>
        <w:t xml:space="preserve">　様</w:t>
      </w:r>
    </w:p>
    <w:p w14:paraId="082D9613" w14:textId="77777777" w:rsidR="00FB5327" w:rsidRPr="0007278A" w:rsidRDefault="00FB5327" w:rsidP="00FB5327">
      <w:pPr>
        <w:overflowPunct w:val="0"/>
        <w:autoSpaceDE w:val="0"/>
        <w:autoSpaceDN w:val="0"/>
        <w:jc w:val="left"/>
        <w:rPr>
          <w:spacing w:val="45"/>
          <w:sz w:val="22"/>
          <w:szCs w:val="22"/>
        </w:rPr>
      </w:pPr>
    </w:p>
    <w:p w14:paraId="57E3116C" w14:textId="77777777" w:rsidR="005E6D7B" w:rsidRPr="0007278A" w:rsidRDefault="005E6D7B" w:rsidP="0007278A">
      <w:pPr>
        <w:wordWrap w:val="0"/>
        <w:overflowPunct w:val="0"/>
        <w:autoSpaceDE w:val="0"/>
        <w:autoSpaceDN w:val="0"/>
        <w:jc w:val="center"/>
        <w:rPr>
          <w:spacing w:val="45"/>
          <w:sz w:val="22"/>
          <w:szCs w:val="22"/>
        </w:rPr>
      </w:pPr>
      <w:r w:rsidRPr="0007278A">
        <w:rPr>
          <w:rFonts w:hint="eastAsia"/>
          <w:spacing w:val="45"/>
          <w:sz w:val="22"/>
          <w:szCs w:val="22"/>
        </w:rPr>
        <w:t>遺伝子組換え生物等の譲渡等の情報提供に関する調</w:t>
      </w:r>
      <w:r w:rsidRPr="0007278A">
        <w:rPr>
          <w:rFonts w:hint="eastAsia"/>
          <w:sz w:val="22"/>
          <w:szCs w:val="22"/>
        </w:rPr>
        <w:t>書</w:t>
      </w:r>
      <w:r w:rsidRPr="0007278A">
        <w:rPr>
          <w:sz w:val="22"/>
          <w:szCs w:val="22"/>
        </w:rPr>
        <w:t>(</w:t>
      </w:r>
      <w:r w:rsidRPr="0007278A">
        <w:rPr>
          <w:rFonts w:hint="eastAsia"/>
          <w:sz w:val="22"/>
          <w:szCs w:val="22"/>
        </w:rPr>
        <w:t>兼届出書</w:t>
      </w:r>
      <w:r w:rsidRPr="0007278A">
        <w:rPr>
          <w:sz w:val="22"/>
          <w:szCs w:val="22"/>
        </w:rPr>
        <w:t>)</w:t>
      </w:r>
    </w:p>
    <w:p w14:paraId="3D2030C1" w14:textId="77777777" w:rsidR="005E6D7B" w:rsidRPr="00184ECC" w:rsidRDefault="005E6D7B">
      <w:pPr>
        <w:wordWrap w:val="0"/>
        <w:overflowPunct w:val="0"/>
        <w:autoSpaceDE w:val="0"/>
        <w:autoSpaceDN w:val="0"/>
        <w:rPr>
          <w:sz w:val="18"/>
        </w:rPr>
      </w:pPr>
    </w:p>
    <w:p w14:paraId="16FB31C2" w14:textId="77777777" w:rsidR="005E6D7B" w:rsidRPr="00184ECC" w:rsidRDefault="005E6D7B">
      <w:pPr>
        <w:wordWrap w:val="0"/>
        <w:overflowPunct w:val="0"/>
        <w:autoSpaceDE w:val="0"/>
        <w:autoSpaceDN w:val="0"/>
        <w:jc w:val="right"/>
        <w:rPr>
          <w:sz w:val="18"/>
        </w:rPr>
      </w:pPr>
      <w:r w:rsidRPr="00184ECC">
        <w:rPr>
          <w:rFonts w:hint="eastAsia"/>
          <w:sz w:val="18"/>
        </w:rPr>
        <w:t xml:space="preserve">実験責任者　所属機関・部局・職名：　　　　　　　　　　</w:t>
      </w:r>
    </w:p>
    <w:p w14:paraId="3DB0AA8E" w14:textId="77777777" w:rsidR="005E6D7B" w:rsidRPr="00184ECC" w:rsidRDefault="005E6D7B">
      <w:pPr>
        <w:wordWrap w:val="0"/>
        <w:overflowPunct w:val="0"/>
        <w:autoSpaceDE w:val="0"/>
        <w:autoSpaceDN w:val="0"/>
        <w:jc w:val="right"/>
        <w:rPr>
          <w:sz w:val="18"/>
        </w:rPr>
      </w:pPr>
      <w:r w:rsidRPr="00184ECC">
        <w:rPr>
          <w:rFonts w:hint="eastAsia"/>
          <w:spacing w:val="180"/>
          <w:sz w:val="18"/>
        </w:rPr>
        <w:t>氏</w:t>
      </w:r>
      <w:r w:rsidRPr="00184ECC">
        <w:rPr>
          <w:rFonts w:hint="eastAsia"/>
          <w:sz w:val="18"/>
        </w:rPr>
        <w:t xml:space="preserve">名：　　　　　　　　　　　　　　　　</w:t>
      </w:r>
    </w:p>
    <w:p w14:paraId="3D8BE393" w14:textId="77777777" w:rsidR="005E6D7B" w:rsidRPr="00184ECC" w:rsidRDefault="005E6D7B">
      <w:pPr>
        <w:wordWrap w:val="0"/>
        <w:overflowPunct w:val="0"/>
        <w:autoSpaceDE w:val="0"/>
        <w:autoSpaceDN w:val="0"/>
        <w:jc w:val="right"/>
        <w:rPr>
          <w:sz w:val="18"/>
        </w:rPr>
      </w:pPr>
      <w:r w:rsidRPr="00184ECC">
        <w:rPr>
          <w:rFonts w:hint="eastAsia"/>
          <w:sz w:val="18"/>
        </w:rPr>
        <w:t xml:space="preserve">(連絡先)TEL： 　　　　　　　　　　　　　　</w:t>
      </w:r>
    </w:p>
    <w:p w14:paraId="3AA65E03" w14:textId="77777777" w:rsidR="005E6D7B" w:rsidRPr="00184ECC" w:rsidRDefault="005E6D7B">
      <w:pPr>
        <w:wordWrap w:val="0"/>
        <w:overflowPunct w:val="0"/>
        <w:autoSpaceDE w:val="0"/>
        <w:autoSpaceDN w:val="0"/>
        <w:jc w:val="right"/>
        <w:rPr>
          <w:sz w:val="18"/>
        </w:rPr>
      </w:pPr>
      <w:r w:rsidRPr="00184ECC">
        <w:rPr>
          <w:rFonts w:hint="eastAsia"/>
          <w:sz w:val="18"/>
        </w:rPr>
        <w:t xml:space="preserve">FAX： 　　　　　　　　　　　　　　</w:t>
      </w:r>
    </w:p>
    <w:p w14:paraId="1B716A3D" w14:textId="77777777" w:rsidR="005E6D7B" w:rsidRPr="00184ECC" w:rsidRDefault="005E6D7B" w:rsidP="00FB5327">
      <w:pPr>
        <w:wordWrap w:val="0"/>
        <w:overflowPunct w:val="0"/>
        <w:autoSpaceDE w:val="0"/>
        <w:autoSpaceDN w:val="0"/>
        <w:jc w:val="right"/>
        <w:rPr>
          <w:sz w:val="18"/>
        </w:rPr>
      </w:pPr>
      <w:r w:rsidRPr="00184ECC">
        <w:rPr>
          <w:rFonts w:hint="eastAsia"/>
          <w:sz w:val="18"/>
        </w:rPr>
        <w:t xml:space="preserve">E-mail：　　　　　　　　　　　　　</w:t>
      </w:r>
    </w:p>
    <w:p w14:paraId="69057522" w14:textId="77777777" w:rsidR="005E6D7B" w:rsidRPr="00184ECC" w:rsidRDefault="005E6D7B" w:rsidP="00184ECC">
      <w:pPr>
        <w:wordWrap w:val="0"/>
        <w:overflowPunct w:val="0"/>
        <w:autoSpaceDE w:val="0"/>
        <w:autoSpaceDN w:val="0"/>
        <w:ind w:firstLineChars="100" w:firstLine="180"/>
        <w:rPr>
          <w:sz w:val="18"/>
        </w:rPr>
      </w:pPr>
      <w:r w:rsidRPr="00184ECC">
        <w:rPr>
          <w:rFonts w:hint="eastAsia"/>
          <w:sz w:val="18"/>
        </w:rPr>
        <w:t>遺伝子組換え生物等の譲渡等(譲渡・提供・委託)に係る情報提供を下記のとおり行います。</w:t>
      </w:r>
    </w:p>
    <w:tbl>
      <w:tblPr>
        <w:tblW w:w="10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4223"/>
        <w:gridCol w:w="6053"/>
      </w:tblGrid>
      <w:tr w:rsidR="005E6D7B" w:rsidRPr="00184ECC" w14:paraId="510F4E33" w14:textId="77777777">
        <w:trPr>
          <w:cantSplit/>
          <w:trHeight w:val="700"/>
        </w:trPr>
        <w:tc>
          <w:tcPr>
            <w:tcW w:w="4725" w:type="dxa"/>
            <w:gridSpan w:val="2"/>
            <w:vAlign w:val="center"/>
          </w:tcPr>
          <w:p w14:paraId="116B846D" w14:textId="77777777" w:rsidR="005E6D7B" w:rsidRPr="00184ECC" w:rsidRDefault="00191D9E" w:rsidP="00F430DB">
            <w:pPr>
              <w:overflowPunct w:val="0"/>
              <w:autoSpaceDE w:val="0"/>
              <w:autoSpaceDN w:val="0"/>
              <w:jc w:val="left"/>
              <w:rPr>
                <w:sz w:val="18"/>
              </w:rPr>
            </w:pPr>
            <w:r>
              <w:rPr>
                <w:rFonts w:hint="eastAsia"/>
                <w:kern w:val="0"/>
                <w:sz w:val="18"/>
              </w:rPr>
              <w:t>課題名</w:t>
            </w:r>
            <w:r w:rsidR="005E6D7B" w:rsidRPr="00191D9E">
              <w:rPr>
                <w:rFonts w:hint="eastAsia"/>
                <w:spacing w:val="39"/>
                <w:kern w:val="0"/>
                <w:sz w:val="18"/>
                <w:fitText w:val="4500" w:id="-879496446"/>
              </w:rPr>
              <w:t>(</w:t>
            </w:r>
            <w:r w:rsidRPr="00191D9E">
              <w:rPr>
                <w:rFonts w:hint="eastAsia"/>
                <w:spacing w:val="39"/>
                <w:kern w:val="0"/>
                <w:sz w:val="18"/>
                <w:fitText w:val="4500" w:id="-879496446"/>
              </w:rPr>
              <w:t>研究</w:t>
            </w:r>
            <w:r w:rsidR="005E6D7B" w:rsidRPr="00191D9E">
              <w:rPr>
                <w:rFonts w:hint="eastAsia"/>
                <w:spacing w:val="39"/>
                <w:kern w:val="0"/>
                <w:sz w:val="18"/>
                <w:fitText w:val="4500" w:id="-879496446"/>
              </w:rPr>
              <w:t>計画書</w:t>
            </w:r>
            <w:r w:rsidRPr="00191D9E">
              <w:rPr>
                <w:rFonts w:hint="eastAsia"/>
                <w:spacing w:val="39"/>
                <w:kern w:val="0"/>
                <w:sz w:val="18"/>
                <w:fitText w:val="4500" w:id="-879496446"/>
              </w:rPr>
              <w:t>（組換えDNA実験）課題名</w:t>
            </w:r>
            <w:r w:rsidR="005E6D7B" w:rsidRPr="00191D9E">
              <w:rPr>
                <w:rFonts w:hint="eastAsia"/>
                <w:spacing w:val="25"/>
                <w:kern w:val="0"/>
                <w:sz w:val="18"/>
                <w:fitText w:val="4500" w:id="-879496446"/>
              </w:rPr>
              <w:t>)</w:t>
            </w:r>
          </w:p>
        </w:tc>
        <w:tc>
          <w:tcPr>
            <w:tcW w:w="6063" w:type="dxa"/>
            <w:tcBorders>
              <w:bottom w:val="single" w:sz="4" w:space="0" w:color="auto"/>
            </w:tcBorders>
          </w:tcPr>
          <w:p w14:paraId="64C412BA" w14:textId="77777777" w:rsidR="005E6D7B" w:rsidRPr="00184ECC" w:rsidRDefault="005E6D7B">
            <w:pPr>
              <w:wordWrap w:val="0"/>
              <w:overflowPunct w:val="0"/>
              <w:autoSpaceDE w:val="0"/>
              <w:autoSpaceDN w:val="0"/>
              <w:rPr>
                <w:sz w:val="18"/>
              </w:rPr>
            </w:pPr>
            <w:r w:rsidRPr="00184ECC">
              <w:rPr>
                <w:rFonts w:hint="eastAsia"/>
                <w:sz w:val="18"/>
              </w:rPr>
              <w:t xml:space="preserve">　</w:t>
            </w:r>
          </w:p>
        </w:tc>
      </w:tr>
      <w:tr w:rsidR="005E6D7B" w:rsidRPr="00184ECC" w14:paraId="2602BB8F" w14:textId="77777777">
        <w:trPr>
          <w:trHeight w:val="70"/>
        </w:trPr>
        <w:tc>
          <w:tcPr>
            <w:tcW w:w="4725" w:type="dxa"/>
            <w:gridSpan w:val="2"/>
            <w:vAlign w:val="center"/>
          </w:tcPr>
          <w:p w14:paraId="5337D231" w14:textId="77777777" w:rsidR="005E6D7B" w:rsidRPr="00184ECC" w:rsidRDefault="005E6D7B" w:rsidP="00184ECC">
            <w:pPr>
              <w:overflowPunct w:val="0"/>
              <w:autoSpaceDE w:val="0"/>
              <w:autoSpaceDN w:val="0"/>
              <w:jc w:val="distribute"/>
              <w:rPr>
                <w:sz w:val="18"/>
              </w:rPr>
            </w:pPr>
            <w:r w:rsidRPr="00184ECC">
              <w:rPr>
                <w:rFonts w:hint="eastAsia"/>
                <w:sz w:val="18"/>
              </w:rPr>
              <w:t>遺伝子組換え生物等使用実験計画の承認事項</w:t>
            </w:r>
          </w:p>
        </w:tc>
        <w:tc>
          <w:tcPr>
            <w:tcW w:w="6063" w:type="dxa"/>
            <w:vAlign w:val="center"/>
          </w:tcPr>
          <w:p w14:paraId="1F878F93" w14:textId="77777777" w:rsidR="005E6D7B" w:rsidRPr="00184ECC" w:rsidRDefault="00100D30">
            <w:pPr>
              <w:wordWrap w:val="0"/>
              <w:overflowPunct w:val="0"/>
              <w:autoSpaceDE w:val="0"/>
              <w:autoSpaceDN w:val="0"/>
              <w:rPr>
                <w:sz w:val="18"/>
              </w:rPr>
            </w:pPr>
            <w:r>
              <w:rPr>
                <w:rFonts w:hint="eastAsia"/>
                <w:sz w:val="18"/>
              </w:rPr>
              <w:t>承認年月日：</w:t>
            </w:r>
            <w:r w:rsidR="005E6D7B" w:rsidRPr="00184ECC">
              <w:rPr>
                <w:rFonts w:hint="eastAsia"/>
                <w:sz w:val="18"/>
              </w:rPr>
              <w:t xml:space="preserve">　　年　　月　　日</w:t>
            </w:r>
          </w:p>
          <w:p w14:paraId="2E9BB1DA" w14:textId="77777777" w:rsidR="005E6D7B" w:rsidRPr="00184ECC" w:rsidRDefault="005E6D7B" w:rsidP="00D4144F">
            <w:pPr>
              <w:overflowPunct w:val="0"/>
              <w:autoSpaceDE w:val="0"/>
              <w:autoSpaceDN w:val="0"/>
              <w:rPr>
                <w:sz w:val="18"/>
              </w:rPr>
            </w:pPr>
            <w:r w:rsidRPr="00D4144F">
              <w:rPr>
                <w:rFonts w:hint="eastAsia"/>
                <w:spacing w:val="30"/>
                <w:kern w:val="0"/>
                <w:sz w:val="18"/>
                <w:fitText w:val="900" w:id="-879496445"/>
              </w:rPr>
              <w:t>承認番</w:t>
            </w:r>
            <w:r w:rsidRPr="00D4144F">
              <w:rPr>
                <w:rFonts w:hint="eastAsia"/>
                <w:kern w:val="0"/>
                <w:sz w:val="18"/>
                <w:fitText w:val="900" w:id="-879496445"/>
              </w:rPr>
              <w:t>号</w:t>
            </w:r>
            <w:r w:rsidRPr="00184ECC">
              <w:rPr>
                <w:rFonts w:hint="eastAsia"/>
                <w:sz w:val="18"/>
              </w:rPr>
              <w:t>：</w:t>
            </w:r>
          </w:p>
        </w:tc>
      </w:tr>
      <w:tr w:rsidR="005E6D7B" w:rsidRPr="00184ECC" w14:paraId="744F60F1" w14:textId="77777777">
        <w:trPr>
          <w:trHeight w:val="700"/>
        </w:trPr>
        <w:tc>
          <w:tcPr>
            <w:tcW w:w="4725" w:type="dxa"/>
            <w:gridSpan w:val="2"/>
            <w:vAlign w:val="center"/>
          </w:tcPr>
          <w:p w14:paraId="51E21BBD" w14:textId="77777777" w:rsidR="005E6D7B" w:rsidRPr="00184ECC" w:rsidRDefault="005E6D7B" w:rsidP="00F430DB">
            <w:pPr>
              <w:overflowPunct w:val="0"/>
              <w:autoSpaceDE w:val="0"/>
              <w:autoSpaceDN w:val="0"/>
              <w:rPr>
                <w:sz w:val="18"/>
              </w:rPr>
            </w:pPr>
            <w:r w:rsidRPr="00184ECC">
              <w:rPr>
                <w:rFonts w:hint="eastAsia"/>
                <w:sz w:val="18"/>
              </w:rPr>
              <w:t>譲渡等の区別</w:t>
            </w:r>
          </w:p>
        </w:tc>
        <w:tc>
          <w:tcPr>
            <w:tcW w:w="6063" w:type="dxa"/>
            <w:vAlign w:val="center"/>
          </w:tcPr>
          <w:p w14:paraId="6A4F03BD" w14:textId="77777777" w:rsidR="005E6D7B" w:rsidRPr="00184ECC" w:rsidRDefault="005E6D7B">
            <w:pPr>
              <w:wordWrap w:val="0"/>
              <w:overflowPunct w:val="0"/>
              <w:autoSpaceDE w:val="0"/>
              <w:autoSpaceDN w:val="0"/>
              <w:rPr>
                <w:sz w:val="18"/>
              </w:rPr>
            </w:pPr>
            <w:r w:rsidRPr="00184ECC">
              <w:rPr>
                <w:rFonts w:hint="eastAsia"/>
                <w:sz w:val="18"/>
              </w:rPr>
              <w:t>□　譲渡　　　□　提供　　　□　委託</w:t>
            </w:r>
          </w:p>
        </w:tc>
      </w:tr>
      <w:tr w:rsidR="005E6D7B" w:rsidRPr="00184ECC" w14:paraId="4E09BEC6" w14:textId="77777777">
        <w:trPr>
          <w:trHeight w:val="755"/>
        </w:trPr>
        <w:tc>
          <w:tcPr>
            <w:tcW w:w="4725" w:type="dxa"/>
            <w:gridSpan w:val="2"/>
            <w:vAlign w:val="center"/>
          </w:tcPr>
          <w:p w14:paraId="24470459" w14:textId="77777777" w:rsidR="005E6D7B" w:rsidRPr="00184ECC" w:rsidRDefault="005E6D7B" w:rsidP="00F430DB">
            <w:pPr>
              <w:overflowPunct w:val="0"/>
              <w:autoSpaceDE w:val="0"/>
              <w:autoSpaceDN w:val="0"/>
              <w:rPr>
                <w:sz w:val="18"/>
              </w:rPr>
            </w:pPr>
            <w:r w:rsidRPr="00184ECC">
              <w:rPr>
                <w:rFonts w:hint="eastAsia"/>
                <w:sz w:val="18"/>
              </w:rPr>
              <w:t>譲渡等の相手先</w:t>
            </w:r>
          </w:p>
        </w:tc>
        <w:tc>
          <w:tcPr>
            <w:tcW w:w="6063" w:type="dxa"/>
          </w:tcPr>
          <w:p w14:paraId="537E9B7A" w14:textId="77777777" w:rsidR="005E6D7B" w:rsidRPr="00184ECC" w:rsidRDefault="005E6D7B">
            <w:pPr>
              <w:wordWrap w:val="0"/>
              <w:overflowPunct w:val="0"/>
              <w:autoSpaceDE w:val="0"/>
              <w:autoSpaceDN w:val="0"/>
              <w:rPr>
                <w:sz w:val="18"/>
              </w:rPr>
            </w:pPr>
            <w:r w:rsidRPr="00184ECC">
              <w:rPr>
                <w:rFonts w:hint="eastAsia"/>
                <w:sz w:val="18"/>
              </w:rPr>
              <w:t>所属機関・部局・職名：</w:t>
            </w:r>
          </w:p>
          <w:p w14:paraId="3B1F8CA9" w14:textId="77777777" w:rsidR="005E6D7B" w:rsidRPr="00184ECC" w:rsidRDefault="005E6D7B">
            <w:pPr>
              <w:wordWrap w:val="0"/>
              <w:overflowPunct w:val="0"/>
              <w:autoSpaceDE w:val="0"/>
              <w:autoSpaceDN w:val="0"/>
              <w:rPr>
                <w:sz w:val="18"/>
              </w:rPr>
            </w:pPr>
            <w:r w:rsidRPr="00184ECC">
              <w:rPr>
                <w:rFonts w:hint="eastAsia"/>
                <w:sz w:val="18"/>
              </w:rPr>
              <w:t>氏名：</w:t>
            </w:r>
          </w:p>
          <w:p w14:paraId="4463F41B" w14:textId="77777777" w:rsidR="005E6D7B" w:rsidRPr="00184ECC" w:rsidRDefault="005E6D7B">
            <w:pPr>
              <w:wordWrap w:val="0"/>
              <w:overflowPunct w:val="0"/>
              <w:autoSpaceDE w:val="0"/>
              <w:autoSpaceDN w:val="0"/>
              <w:rPr>
                <w:sz w:val="18"/>
              </w:rPr>
            </w:pPr>
            <w:r w:rsidRPr="00184ECC">
              <w:rPr>
                <w:rFonts w:hint="eastAsia"/>
                <w:sz w:val="18"/>
              </w:rPr>
              <w:t>連絡先：住所</w:t>
            </w:r>
          </w:p>
          <w:p w14:paraId="499878F0" w14:textId="77777777" w:rsidR="005E6D7B" w:rsidRPr="00184ECC" w:rsidRDefault="005E6D7B" w:rsidP="00827BE0">
            <w:pPr>
              <w:wordWrap w:val="0"/>
              <w:overflowPunct w:val="0"/>
              <w:autoSpaceDE w:val="0"/>
              <w:autoSpaceDN w:val="0"/>
              <w:ind w:firstLineChars="400" w:firstLine="720"/>
              <w:rPr>
                <w:sz w:val="18"/>
              </w:rPr>
            </w:pPr>
            <w:r w:rsidRPr="00184ECC">
              <w:rPr>
                <w:rFonts w:hint="eastAsia"/>
                <w:sz w:val="18"/>
              </w:rPr>
              <w:t>TEL</w:t>
            </w:r>
          </w:p>
          <w:p w14:paraId="796473D0" w14:textId="77777777" w:rsidR="005E6D7B" w:rsidRPr="00184ECC" w:rsidRDefault="005E6D7B" w:rsidP="00827BE0">
            <w:pPr>
              <w:wordWrap w:val="0"/>
              <w:overflowPunct w:val="0"/>
              <w:autoSpaceDE w:val="0"/>
              <w:autoSpaceDN w:val="0"/>
              <w:ind w:firstLineChars="400" w:firstLine="720"/>
              <w:rPr>
                <w:sz w:val="18"/>
              </w:rPr>
            </w:pPr>
            <w:r w:rsidRPr="00184ECC">
              <w:rPr>
                <w:rFonts w:hint="eastAsia"/>
                <w:sz w:val="18"/>
              </w:rPr>
              <w:t>FAX</w:t>
            </w:r>
          </w:p>
          <w:p w14:paraId="1DBBF098" w14:textId="77777777" w:rsidR="005E6D7B" w:rsidRPr="00184ECC" w:rsidRDefault="005E6D7B" w:rsidP="00827BE0">
            <w:pPr>
              <w:wordWrap w:val="0"/>
              <w:overflowPunct w:val="0"/>
              <w:autoSpaceDE w:val="0"/>
              <w:autoSpaceDN w:val="0"/>
              <w:ind w:firstLineChars="400" w:firstLine="720"/>
              <w:rPr>
                <w:sz w:val="18"/>
              </w:rPr>
            </w:pPr>
            <w:r w:rsidRPr="00184ECC">
              <w:rPr>
                <w:rFonts w:hint="eastAsia"/>
                <w:sz w:val="18"/>
              </w:rPr>
              <w:t>E-mail</w:t>
            </w:r>
          </w:p>
        </w:tc>
      </w:tr>
      <w:tr w:rsidR="005E6D7B" w:rsidRPr="00184ECC" w14:paraId="0987BEEA" w14:textId="77777777">
        <w:trPr>
          <w:trHeight w:val="70"/>
        </w:trPr>
        <w:tc>
          <w:tcPr>
            <w:tcW w:w="4725" w:type="dxa"/>
            <w:gridSpan w:val="2"/>
            <w:vAlign w:val="center"/>
          </w:tcPr>
          <w:p w14:paraId="66E89DAD" w14:textId="77777777" w:rsidR="005E6D7B" w:rsidRPr="00184ECC" w:rsidRDefault="005E6D7B" w:rsidP="00F430DB">
            <w:pPr>
              <w:overflowPunct w:val="0"/>
              <w:autoSpaceDE w:val="0"/>
              <w:autoSpaceDN w:val="0"/>
              <w:rPr>
                <w:sz w:val="18"/>
              </w:rPr>
            </w:pPr>
            <w:r w:rsidRPr="00184ECC">
              <w:rPr>
                <w:rFonts w:hint="eastAsia"/>
                <w:sz w:val="18"/>
              </w:rPr>
              <w:t>譲渡等の相手先における実験計画書の承認の有無</w:t>
            </w:r>
          </w:p>
        </w:tc>
        <w:tc>
          <w:tcPr>
            <w:tcW w:w="6063" w:type="dxa"/>
            <w:vAlign w:val="center"/>
          </w:tcPr>
          <w:p w14:paraId="04F5D755" w14:textId="77777777" w:rsidR="005E6D7B" w:rsidRPr="00184ECC" w:rsidRDefault="005E6D7B">
            <w:pPr>
              <w:wordWrap w:val="0"/>
              <w:overflowPunct w:val="0"/>
              <w:autoSpaceDE w:val="0"/>
              <w:autoSpaceDN w:val="0"/>
              <w:rPr>
                <w:sz w:val="18"/>
                <w:lang w:eastAsia="zh-CN"/>
              </w:rPr>
            </w:pPr>
            <w:r w:rsidRPr="00184ECC">
              <w:rPr>
                <w:rFonts w:hint="eastAsia"/>
                <w:sz w:val="18"/>
                <w:lang w:eastAsia="zh-CN"/>
              </w:rPr>
              <w:t>□有　(承認番号：　　　　　　　　　　　　　　　　　　　　　)</w:t>
            </w:r>
          </w:p>
          <w:p w14:paraId="6652976B" w14:textId="77777777" w:rsidR="005E6D7B" w:rsidRPr="00184ECC" w:rsidRDefault="005E6D7B">
            <w:pPr>
              <w:wordWrap w:val="0"/>
              <w:overflowPunct w:val="0"/>
              <w:autoSpaceDE w:val="0"/>
              <w:autoSpaceDN w:val="0"/>
              <w:rPr>
                <w:sz w:val="18"/>
              </w:rPr>
            </w:pPr>
            <w:r w:rsidRPr="00184ECC">
              <w:rPr>
                <w:rFonts w:hint="eastAsia"/>
                <w:sz w:val="18"/>
              </w:rPr>
              <w:t>□無　(理由：　　　　　　　　　　　　　　　　　　　　　　　)</w:t>
            </w:r>
          </w:p>
        </w:tc>
      </w:tr>
      <w:tr w:rsidR="005E6D7B" w:rsidRPr="00184ECC" w14:paraId="0D706D01" w14:textId="77777777">
        <w:trPr>
          <w:trHeight w:val="70"/>
        </w:trPr>
        <w:tc>
          <w:tcPr>
            <w:tcW w:w="4725" w:type="dxa"/>
            <w:gridSpan w:val="2"/>
            <w:vAlign w:val="center"/>
          </w:tcPr>
          <w:p w14:paraId="37B3BEB8" w14:textId="77777777" w:rsidR="005E6D7B" w:rsidRPr="00184ECC" w:rsidRDefault="005E6D7B" w:rsidP="00F430DB">
            <w:pPr>
              <w:overflowPunct w:val="0"/>
              <w:autoSpaceDE w:val="0"/>
              <w:autoSpaceDN w:val="0"/>
              <w:rPr>
                <w:sz w:val="18"/>
              </w:rPr>
            </w:pPr>
            <w:r w:rsidRPr="00184ECC">
              <w:rPr>
                <w:rFonts w:hint="eastAsia"/>
                <w:sz w:val="18"/>
              </w:rPr>
              <w:t>カルタヘナ法以外の関係法令等の規制の有無</w:t>
            </w:r>
          </w:p>
        </w:tc>
        <w:tc>
          <w:tcPr>
            <w:tcW w:w="6063" w:type="dxa"/>
            <w:vAlign w:val="center"/>
          </w:tcPr>
          <w:p w14:paraId="05A87D07" w14:textId="77777777" w:rsidR="005E6D7B" w:rsidRPr="00184ECC" w:rsidRDefault="005E6D7B">
            <w:pPr>
              <w:wordWrap w:val="0"/>
              <w:overflowPunct w:val="0"/>
              <w:autoSpaceDE w:val="0"/>
              <w:autoSpaceDN w:val="0"/>
              <w:rPr>
                <w:sz w:val="18"/>
              </w:rPr>
            </w:pPr>
            <w:r w:rsidRPr="00184ECC">
              <w:rPr>
                <w:rFonts w:hint="eastAsia"/>
                <w:sz w:val="18"/>
              </w:rPr>
              <w:t>□有　　　□無</w:t>
            </w:r>
          </w:p>
          <w:p w14:paraId="2BD12367" w14:textId="77777777" w:rsidR="005E6D7B" w:rsidRPr="00184ECC" w:rsidRDefault="005E6D7B" w:rsidP="00184ECC">
            <w:pPr>
              <w:wordWrap w:val="0"/>
              <w:overflowPunct w:val="0"/>
              <w:autoSpaceDE w:val="0"/>
              <w:autoSpaceDN w:val="0"/>
              <w:ind w:firstLineChars="100" w:firstLine="180"/>
              <w:rPr>
                <w:sz w:val="18"/>
              </w:rPr>
            </w:pPr>
            <w:r w:rsidRPr="00184ECC">
              <w:rPr>
                <w:rFonts w:hint="eastAsia"/>
                <w:sz w:val="18"/>
              </w:rPr>
              <w:t>□感染症法</w:t>
            </w:r>
            <w:r w:rsidRPr="00184ECC">
              <w:rPr>
                <w:sz w:val="18"/>
              </w:rPr>
              <w:t>(</w:t>
            </w:r>
            <w:r w:rsidRPr="00184ECC">
              <w:rPr>
                <w:rFonts w:hint="eastAsia"/>
                <w:sz w:val="18"/>
              </w:rPr>
              <w:t>厚生労働省</w:t>
            </w:r>
            <w:r w:rsidRPr="00184ECC">
              <w:rPr>
                <w:sz w:val="18"/>
              </w:rPr>
              <w:t>)</w:t>
            </w:r>
            <w:r w:rsidRPr="00184ECC">
              <w:rPr>
                <w:rFonts w:hint="eastAsia"/>
                <w:sz w:val="18"/>
              </w:rPr>
              <w:t xml:space="preserve">　　□家畜伝染病予防法</w:t>
            </w:r>
            <w:r w:rsidRPr="00184ECC">
              <w:rPr>
                <w:sz w:val="18"/>
              </w:rPr>
              <w:t>(</w:t>
            </w:r>
            <w:r w:rsidRPr="00184ECC">
              <w:rPr>
                <w:rFonts w:hint="eastAsia"/>
                <w:sz w:val="18"/>
              </w:rPr>
              <w:t>農林水産省</w:t>
            </w:r>
            <w:r w:rsidRPr="00184ECC">
              <w:rPr>
                <w:sz w:val="18"/>
              </w:rPr>
              <w:t>)</w:t>
            </w:r>
          </w:p>
          <w:p w14:paraId="1147E031" w14:textId="77777777" w:rsidR="005E6D7B" w:rsidRPr="00184ECC" w:rsidRDefault="005E6D7B" w:rsidP="00184ECC">
            <w:pPr>
              <w:wordWrap w:val="0"/>
              <w:overflowPunct w:val="0"/>
              <w:autoSpaceDE w:val="0"/>
              <w:autoSpaceDN w:val="0"/>
              <w:ind w:firstLineChars="100" w:firstLine="180"/>
              <w:rPr>
                <w:sz w:val="18"/>
              </w:rPr>
            </w:pPr>
            <w:r w:rsidRPr="00184ECC">
              <w:rPr>
                <w:rFonts w:hint="eastAsia"/>
                <w:sz w:val="18"/>
              </w:rPr>
              <w:t>□植物防疫法</w:t>
            </w:r>
            <w:r w:rsidRPr="00184ECC">
              <w:rPr>
                <w:sz w:val="18"/>
              </w:rPr>
              <w:t>(</w:t>
            </w:r>
            <w:r w:rsidRPr="00184ECC">
              <w:rPr>
                <w:rFonts w:hint="eastAsia"/>
                <w:sz w:val="18"/>
              </w:rPr>
              <w:t>農林水産省</w:t>
            </w:r>
            <w:r w:rsidRPr="00184ECC">
              <w:rPr>
                <w:sz w:val="18"/>
              </w:rPr>
              <w:t>)</w:t>
            </w:r>
            <w:r w:rsidRPr="00184ECC">
              <w:rPr>
                <w:rFonts w:hint="eastAsia"/>
                <w:sz w:val="18"/>
              </w:rPr>
              <w:t xml:space="preserve">　　□その他</w:t>
            </w:r>
            <w:r w:rsidRPr="00184ECC">
              <w:rPr>
                <w:sz w:val="18"/>
              </w:rPr>
              <w:t>(</w:t>
            </w:r>
            <w:r w:rsidRPr="00184ECC">
              <w:rPr>
                <w:rFonts w:hint="eastAsia"/>
                <w:sz w:val="18"/>
              </w:rPr>
              <w:t xml:space="preserve">　　　　　　　　　</w:t>
            </w:r>
            <w:r w:rsidRPr="00184ECC">
              <w:rPr>
                <w:sz w:val="18"/>
              </w:rPr>
              <w:t>)</w:t>
            </w:r>
          </w:p>
        </w:tc>
      </w:tr>
      <w:tr w:rsidR="005E6D7B" w:rsidRPr="00184ECC" w14:paraId="2118CE27" w14:textId="77777777">
        <w:trPr>
          <w:cantSplit/>
          <w:trHeight w:val="455"/>
        </w:trPr>
        <w:tc>
          <w:tcPr>
            <w:tcW w:w="495" w:type="dxa"/>
            <w:vMerge w:val="restart"/>
            <w:textDirection w:val="tbRlV"/>
          </w:tcPr>
          <w:p w14:paraId="2D12717E" w14:textId="77777777" w:rsidR="005E6D7B" w:rsidRPr="00184ECC" w:rsidRDefault="005E6D7B" w:rsidP="00F430DB">
            <w:pPr>
              <w:overflowPunct w:val="0"/>
              <w:autoSpaceDE w:val="0"/>
              <w:autoSpaceDN w:val="0"/>
              <w:jc w:val="center"/>
              <w:rPr>
                <w:sz w:val="18"/>
              </w:rPr>
            </w:pPr>
            <w:r w:rsidRPr="00184ECC">
              <w:rPr>
                <w:rFonts w:hint="eastAsia"/>
                <w:sz w:val="18"/>
              </w:rPr>
              <w:t>遺伝子</w:t>
            </w:r>
            <w:r w:rsidRPr="00184ECC">
              <w:rPr>
                <w:rFonts w:hint="eastAsia"/>
                <w:spacing w:val="18"/>
                <w:sz w:val="18"/>
              </w:rPr>
              <w:t>組換え生物等の情</w:t>
            </w:r>
            <w:r w:rsidRPr="00184ECC">
              <w:rPr>
                <w:rFonts w:hint="eastAsia"/>
                <w:sz w:val="18"/>
              </w:rPr>
              <w:t>報</w:t>
            </w:r>
          </w:p>
        </w:tc>
        <w:tc>
          <w:tcPr>
            <w:tcW w:w="4230" w:type="dxa"/>
            <w:vAlign w:val="center"/>
          </w:tcPr>
          <w:p w14:paraId="3798B61B" w14:textId="77777777" w:rsidR="005E6D7B" w:rsidRPr="00184ECC" w:rsidRDefault="005E6D7B" w:rsidP="00F430DB">
            <w:pPr>
              <w:overflowPunct w:val="0"/>
              <w:autoSpaceDE w:val="0"/>
              <w:autoSpaceDN w:val="0"/>
              <w:rPr>
                <w:sz w:val="18"/>
              </w:rPr>
            </w:pPr>
            <w:r w:rsidRPr="00184ECC">
              <w:rPr>
                <w:rFonts w:hint="eastAsia"/>
                <w:sz w:val="18"/>
              </w:rPr>
              <w:t>譲渡等を行う遺伝子組換え生物等の名称</w:t>
            </w:r>
          </w:p>
        </w:tc>
        <w:tc>
          <w:tcPr>
            <w:tcW w:w="6063" w:type="dxa"/>
          </w:tcPr>
          <w:p w14:paraId="788F00A6" w14:textId="77777777" w:rsidR="005E6D7B" w:rsidRPr="00184ECC" w:rsidRDefault="005E6D7B">
            <w:pPr>
              <w:wordWrap w:val="0"/>
              <w:overflowPunct w:val="0"/>
              <w:autoSpaceDE w:val="0"/>
              <w:autoSpaceDN w:val="0"/>
              <w:rPr>
                <w:sz w:val="18"/>
              </w:rPr>
            </w:pPr>
            <w:r w:rsidRPr="00184ECC">
              <w:rPr>
                <w:rFonts w:hint="eastAsia"/>
                <w:sz w:val="18"/>
              </w:rPr>
              <w:t xml:space="preserve">　</w:t>
            </w:r>
          </w:p>
        </w:tc>
      </w:tr>
      <w:tr w:rsidR="005E6D7B" w:rsidRPr="00184ECC" w14:paraId="57E269D5" w14:textId="77777777">
        <w:trPr>
          <w:cantSplit/>
          <w:trHeight w:val="455"/>
        </w:trPr>
        <w:tc>
          <w:tcPr>
            <w:tcW w:w="495" w:type="dxa"/>
            <w:vMerge/>
          </w:tcPr>
          <w:p w14:paraId="4FA96CBC" w14:textId="77777777" w:rsidR="005E6D7B" w:rsidRPr="00184ECC" w:rsidRDefault="005E6D7B">
            <w:pPr>
              <w:wordWrap w:val="0"/>
              <w:overflowPunct w:val="0"/>
              <w:autoSpaceDE w:val="0"/>
              <w:autoSpaceDN w:val="0"/>
              <w:rPr>
                <w:sz w:val="18"/>
              </w:rPr>
            </w:pPr>
          </w:p>
        </w:tc>
        <w:tc>
          <w:tcPr>
            <w:tcW w:w="4230" w:type="dxa"/>
            <w:vAlign w:val="center"/>
          </w:tcPr>
          <w:p w14:paraId="31BD3579" w14:textId="77777777" w:rsidR="005E6D7B" w:rsidRPr="00184ECC" w:rsidRDefault="005E6D7B" w:rsidP="00F430DB">
            <w:pPr>
              <w:overflowPunct w:val="0"/>
              <w:autoSpaceDE w:val="0"/>
              <w:autoSpaceDN w:val="0"/>
              <w:rPr>
                <w:sz w:val="18"/>
              </w:rPr>
            </w:pPr>
            <w:r w:rsidRPr="00184ECC">
              <w:rPr>
                <w:rFonts w:hint="eastAsia"/>
                <w:sz w:val="18"/>
              </w:rPr>
              <w:t>遺伝子組換え生物等の第二種使用等に該当している旨</w:t>
            </w:r>
          </w:p>
        </w:tc>
        <w:tc>
          <w:tcPr>
            <w:tcW w:w="6063" w:type="dxa"/>
          </w:tcPr>
          <w:p w14:paraId="42B9403E" w14:textId="77777777" w:rsidR="005E6D7B" w:rsidRPr="00184ECC" w:rsidRDefault="005E6D7B">
            <w:pPr>
              <w:wordWrap w:val="0"/>
              <w:overflowPunct w:val="0"/>
              <w:autoSpaceDE w:val="0"/>
              <w:autoSpaceDN w:val="0"/>
              <w:rPr>
                <w:sz w:val="18"/>
              </w:rPr>
            </w:pPr>
            <w:r w:rsidRPr="00184ECC">
              <w:rPr>
                <w:rFonts w:hint="eastAsia"/>
                <w:sz w:val="18"/>
              </w:rPr>
              <w:t xml:space="preserve">　</w:t>
            </w:r>
          </w:p>
        </w:tc>
      </w:tr>
      <w:tr w:rsidR="005E6D7B" w:rsidRPr="00184ECC" w14:paraId="4C87138F" w14:textId="77777777">
        <w:trPr>
          <w:cantSplit/>
          <w:trHeight w:val="455"/>
        </w:trPr>
        <w:tc>
          <w:tcPr>
            <w:tcW w:w="495" w:type="dxa"/>
            <w:vMerge/>
          </w:tcPr>
          <w:p w14:paraId="2402EC05" w14:textId="77777777" w:rsidR="005E6D7B" w:rsidRPr="00184ECC" w:rsidRDefault="005E6D7B">
            <w:pPr>
              <w:wordWrap w:val="0"/>
              <w:overflowPunct w:val="0"/>
              <w:autoSpaceDE w:val="0"/>
              <w:autoSpaceDN w:val="0"/>
              <w:rPr>
                <w:sz w:val="18"/>
              </w:rPr>
            </w:pPr>
          </w:p>
        </w:tc>
        <w:tc>
          <w:tcPr>
            <w:tcW w:w="4230" w:type="dxa"/>
            <w:vAlign w:val="center"/>
          </w:tcPr>
          <w:p w14:paraId="1F2534EA" w14:textId="77777777" w:rsidR="005E6D7B" w:rsidRPr="00184ECC" w:rsidRDefault="005E6D7B" w:rsidP="00F430DB">
            <w:pPr>
              <w:overflowPunct w:val="0"/>
              <w:autoSpaceDE w:val="0"/>
              <w:autoSpaceDN w:val="0"/>
              <w:rPr>
                <w:sz w:val="18"/>
              </w:rPr>
            </w:pPr>
            <w:r w:rsidRPr="00184ECC">
              <w:rPr>
                <w:rFonts w:hint="eastAsia"/>
                <w:sz w:val="18"/>
              </w:rPr>
              <w:t>宿主又は親生物の名称</w:t>
            </w:r>
          </w:p>
        </w:tc>
        <w:tc>
          <w:tcPr>
            <w:tcW w:w="6063" w:type="dxa"/>
          </w:tcPr>
          <w:p w14:paraId="716BB837" w14:textId="77777777" w:rsidR="005E6D7B" w:rsidRPr="00184ECC" w:rsidRDefault="005E6D7B">
            <w:pPr>
              <w:wordWrap w:val="0"/>
              <w:overflowPunct w:val="0"/>
              <w:autoSpaceDE w:val="0"/>
              <w:autoSpaceDN w:val="0"/>
              <w:rPr>
                <w:sz w:val="18"/>
              </w:rPr>
            </w:pPr>
            <w:r w:rsidRPr="00184ECC">
              <w:rPr>
                <w:rFonts w:hint="eastAsia"/>
                <w:sz w:val="18"/>
              </w:rPr>
              <w:t xml:space="preserve">　</w:t>
            </w:r>
          </w:p>
        </w:tc>
      </w:tr>
      <w:tr w:rsidR="005E6D7B" w:rsidRPr="00184ECC" w14:paraId="51F2A1E5" w14:textId="77777777">
        <w:trPr>
          <w:cantSplit/>
          <w:trHeight w:val="455"/>
        </w:trPr>
        <w:tc>
          <w:tcPr>
            <w:tcW w:w="495" w:type="dxa"/>
            <w:vMerge/>
          </w:tcPr>
          <w:p w14:paraId="75063F45" w14:textId="77777777" w:rsidR="005E6D7B" w:rsidRPr="00184ECC" w:rsidRDefault="005E6D7B">
            <w:pPr>
              <w:wordWrap w:val="0"/>
              <w:overflowPunct w:val="0"/>
              <w:autoSpaceDE w:val="0"/>
              <w:autoSpaceDN w:val="0"/>
              <w:rPr>
                <w:sz w:val="18"/>
              </w:rPr>
            </w:pPr>
          </w:p>
        </w:tc>
        <w:tc>
          <w:tcPr>
            <w:tcW w:w="4230" w:type="dxa"/>
            <w:vAlign w:val="center"/>
          </w:tcPr>
          <w:p w14:paraId="0BB6309B" w14:textId="77777777" w:rsidR="005E6D7B" w:rsidRPr="00184ECC" w:rsidRDefault="005E6D7B" w:rsidP="00F430DB">
            <w:pPr>
              <w:overflowPunct w:val="0"/>
              <w:autoSpaceDE w:val="0"/>
              <w:autoSpaceDN w:val="0"/>
              <w:rPr>
                <w:sz w:val="18"/>
              </w:rPr>
            </w:pPr>
            <w:r w:rsidRPr="00184ECC">
              <w:rPr>
                <w:rFonts w:hint="eastAsia"/>
                <w:sz w:val="18"/>
              </w:rPr>
              <w:t>供与核酸の名称</w:t>
            </w:r>
          </w:p>
        </w:tc>
        <w:tc>
          <w:tcPr>
            <w:tcW w:w="6063" w:type="dxa"/>
          </w:tcPr>
          <w:p w14:paraId="67736B92" w14:textId="77777777" w:rsidR="005E6D7B" w:rsidRPr="00184ECC" w:rsidRDefault="005E6D7B">
            <w:pPr>
              <w:wordWrap w:val="0"/>
              <w:overflowPunct w:val="0"/>
              <w:autoSpaceDE w:val="0"/>
              <w:autoSpaceDN w:val="0"/>
              <w:rPr>
                <w:sz w:val="18"/>
              </w:rPr>
            </w:pPr>
            <w:r w:rsidRPr="00184ECC">
              <w:rPr>
                <w:rFonts w:hint="eastAsia"/>
                <w:sz w:val="18"/>
              </w:rPr>
              <w:t xml:space="preserve">　</w:t>
            </w:r>
          </w:p>
        </w:tc>
      </w:tr>
      <w:tr w:rsidR="005E6D7B" w:rsidRPr="00184ECC" w14:paraId="2D277AE0" w14:textId="77777777">
        <w:trPr>
          <w:cantSplit/>
          <w:trHeight w:val="455"/>
        </w:trPr>
        <w:tc>
          <w:tcPr>
            <w:tcW w:w="495" w:type="dxa"/>
            <w:vMerge/>
          </w:tcPr>
          <w:p w14:paraId="6439B092" w14:textId="77777777" w:rsidR="005E6D7B" w:rsidRPr="00184ECC" w:rsidRDefault="005E6D7B">
            <w:pPr>
              <w:wordWrap w:val="0"/>
              <w:overflowPunct w:val="0"/>
              <w:autoSpaceDE w:val="0"/>
              <w:autoSpaceDN w:val="0"/>
              <w:rPr>
                <w:sz w:val="18"/>
              </w:rPr>
            </w:pPr>
          </w:p>
        </w:tc>
        <w:tc>
          <w:tcPr>
            <w:tcW w:w="4230" w:type="dxa"/>
            <w:vAlign w:val="center"/>
          </w:tcPr>
          <w:p w14:paraId="1437BDD7" w14:textId="77777777" w:rsidR="005E6D7B" w:rsidRPr="00184ECC" w:rsidRDefault="005E6D7B" w:rsidP="00F430DB">
            <w:pPr>
              <w:overflowPunct w:val="0"/>
              <w:autoSpaceDE w:val="0"/>
              <w:autoSpaceDN w:val="0"/>
              <w:rPr>
                <w:sz w:val="18"/>
              </w:rPr>
            </w:pPr>
            <w:r w:rsidRPr="00184ECC">
              <w:rPr>
                <w:rFonts w:hint="eastAsia"/>
                <w:sz w:val="18"/>
              </w:rPr>
              <w:t>譲渡者が施行規則第16条第1号，第2号又は第4号に基づく使用等をしている場合にはその旨</w:t>
            </w:r>
          </w:p>
        </w:tc>
        <w:tc>
          <w:tcPr>
            <w:tcW w:w="6063" w:type="dxa"/>
          </w:tcPr>
          <w:p w14:paraId="397A8AB1" w14:textId="77777777" w:rsidR="005E6D7B" w:rsidRPr="00184ECC" w:rsidRDefault="005E6D7B">
            <w:pPr>
              <w:wordWrap w:val="0"/>
              <w:overflowPunct w:val="0"/>
              <w:autoSpaceDE w:val="0"/>
              <w:autoSpaceDN w:val="0"/>
              <w:rPr>
                <w:sz w:val="18"/>
              </w:rPr>
            </w:pPr>
            <w:r w:rsidRPr="00184ECC">
              <w:rPr>
                <w:rFonts w:hint="eastAsia"/>
                <w:sz w:val="18"/>
              </w:rPr>
              <w:t xml:space="preserve">　</w:t>
            </w:r>
          </w:p>
        </w:tc>
      </w:tr>
      <w:tr w:rsidR="005E6D7B" w:rsidRPr="00184ECC" w14:paraId="16806F60" w14:textId="77777777">
        <w:trPr>
          <w:cantSplit/>
          <w:trHeight w:val="455"/>
        </w:trPr>
        <w:tc>
          <w:tcPr>
            <w:tcW w:w="495" w:type="dxa"/>
            <w:vMerge/>
          </w:tcPr>
          <w:p w14:paraId="5EA19D4B" w14:textId="77777777" w:rsidR="005E6D7B" w:rsidRPr="00184ECC" w:rsidRDefault="005E6D7B">
            <w:pPr>
              <w:wordWrap w:val="0"/>
              <w:overflowPunct w:val="0"/>
              <w:autoSpaceDE w:val="0"/>
              <w:autoSpaceDN w:val="0"/>
              <w:rPr>
                <w:sz w:val="18"/>
              </w:rPr>
            </w:pPr>
          </w:p>
        </w:tc>
        <w:tc>
          <w:tcPr>
            <w:tcW w:w="4230" w:type="dxa"/>
            <w:vAlign w:val="center"/>
          </w:tcPr>
          <w:p w14:paraId="791C2FBE" w14:textId="77777777" w:rsidR="005E6D7B" w:rsidRPr="00184ECC" w:rsidRDefault="005E6D7B" w:rsidP="00F430DB">
            <w:pPr>
              <w:overflowPunct w:val="0"/>
              <w:autoSpaceDE w:val="0"/>
              <w:autoSpaceDN w:val="0"/>
              <w:rPr>
                <w:sz w:val="18"/>
              </w:rPr>
            </w:pPr>
            <w:r w:rsidRPr="00184ECC">
              <w:rPr>
                <w:rFonts w:hint="eastAsia"/>
                <w:sz w:val="18"/>
              </w:rPr>
              <w:t>法令上執るべき拡散防止措置とその判断の根拠となる省令の該当事項</w:t>
            </w:r>
          </w:p>
        </w:tc>
        <w:tc>
          <w:tcPr>
            <w:tcW w:w="6063" w:type="dxa"/>
          </w:tcPr>
          <w:p w14:paraId="496082A2" w14:textId="77777777" w:rsidR="005E6D7B" w:rsidRPr="00184ECC" w:rsidRDefault="005E6D7B">
            <w:pPr>
              <w:wordWrap w:val="0"/>
              <w:overflowPunct w:val="0"/>
              <w:autoSpaceDE w:val="0"/>
              <w:autoSpaceDN w:val="0"/>
              <w:rPr>
                <w:sz w:val="18"/>
              </w:rPr>
            </w:pPr>
            <w:r w:rsidRPr="00184ECC">
              <w:rPr>
                <w:rFonts w:hint="eastAsia"/>
                <w:sz w:val="18"/>
              </w:rPr>
              <w:t xml:space="preserve">　</w:t>
            </w:r>
          </w:p>
        </w:tc>
      </w:tr>
      <w:tr w:rsidR="005E6D7B" w:rsidRPr="00184ECC" w14:paraId="0FA3C20C" w14:textId="77777777">
        <w:trPr>
          <w:trHeight w:val="70"/>
        </w:trPr>
        <w:tc>
          <w:tcPr>
            <w:tcW w:w="4725" w:type="dxa"/>
            <w:gridSpan w:val="2"/>
            <w:vAlign w:val="center"/>
          </w:tcPr>
          <w:p w14:paraId="583D6647" w14:textId="77777777" w:rsidR="005E6D7B" w:rsidRPr="00184ECC" w:rsidRDefault="005E6D7B" w:rsidP="00F430DB">
            <w:pPr>
              <w:overflowPunct w:val="0"/>
              <w:autoSpaceDE w:val="0"/>
              <w:autoSpaceDN w:val="0"/>
              <w:rPr>
                <w:sz w:val="18"/>
              </w:rPr>
            </w:pPr>
            <w:r w:rsidRPr="00184ECC">
              <w:rPr>
                <w:rFonts w:hint="eastAsia"/>
                <w:sz w:val="18"/>
              </w:rPr>
              <w:t>情報提供の方法</w:t>
            </w:r>
          </w:p>
        </w:tc>
        <w:tc>
          <w:tcPr>
            <w:tcW w:w="6063" w:type="dxa"/>
            <w:vAlign w:val="center"/>
          </w:tcPr>
          <w:p w14:paraId="468998AB" w14:textId="77777777" w:rsidR="005E6D7B" w:rsidRPr="00184ECC" w:rsidRDefault="005E6D7B">
            <w:pPr>
              <w:wordWrap w:val="0"/>
              <w:overflowPunct w:val="0"/>
              <w:autoSpaceDE w:val="0"/>
              <w:autoSpaceDN w:val="0"/>
              <w:rPr>
                <w:sz w:val="18"/>
              </w:rPr>
            </w:pPr>
            <w:r w:rsidRPr="00184ECC">
              <w:rPr>
                <w:rFonts w:hint="eastAsia"/>
                <w:sz w:val="18"/>
              </w:rPr>
              <w:t>(＊相手方との情報交換に係る書類等のコピーを添付すること。)</w:t>
            </w:r>
          </w:p>
          <w:p w14:paraId="27B2C106" w14:textId="77777777" w:rsidR="005E6D7B" w:rsidRPr="00184ECC" w:rsidRDefault="005E6D7B">
            <w:pPr>
              <w:wordWrap w:val="0"/>
              <w:overflowPunct w:val="0"/>
              <w:autoSpaceDE w:val="0"/>
              <w:autoSpaceDN w:val="0"/>
              <w:rPr>
                <w:sz w:val="18"/>
              </w:rPr>
            </w:pPr>
            <w:r w:rsidRPr="00184ECC">
              <w:rPr>
                <w:rFonts w:hint="eastAsia"/>
                <w:sz w:val="18"/>
              </w:rPr>
              <w:t>□文書　　□FAX　　□電子メール　　□その他(　　　　　　　　　)</w:t>
            </w:r>
          </w:p>
        </w:tc>
      </w:tr>
      <w:tr w:rsidR="005E6D7B" w:rsidRPr="00184ECC" w14:paraId="5CF72863" w14:textId="77777777">
        <w:trPr>
          <w:trHeight w:val="653"/>
        </w:trPr>
        <w:tc>
          <w:tcPr>
            <w:tcW w:w="4725" w:type="dxa"/>
            <w:gridSpan w:val="2"/>
            <w:vAlign w:val="center"/>
          </w:tcPr>
          <w:p w14:paraId="1858090C" w14:textId="77777777" w:rsidR="005E6D7B" w:rsidRPr="00184ECC" w:rsidRDefault="005E6D7B" w:rsidP="00F430DB">
            <w:pPr>
              <w:overflowPunct w:val="0"/>
              <w:autoSpaceDE w:val="0"/>
              <w:autoSpaceDN w:val="0"/>
              <w:rPr>
                <w:sz w:val="18"/>
              </w:rPr>
            </w:pPr>
            <w:r w:rsidRPr="00184ECC">
              <w:rPr>
                <w:rFonts w:hint="eastAsia"/>
                <w:sz w:val="18"/>
              </w:rPr>
              <w:t>運搬容器の種類・運搬方法</w:t>
            </w:r>
          </w:p>
        </w:tc>
        <w:tc>
          <w:tcPr>
            <w:tcW w:w="6063" w:type="dxa"/>
            <w:vAlign w:val="center"/>
          </w:tcPr>
          <w:p w14:paraId="045FDE2A" w14:textId="77777777" w:rsidR="005E6D7B" w:rsidRPr="00184ECC" w:rsidRDefault="005E6D7B">
            <w:pPr>
              <w:wordWrap w:val="0"/>
              <w:overflowPunct w:val="0"/>
              <w:autoSpaceDE w:val="0"/>
              <w:autoSpaceDN w:val="0"/>
              <w:rPr>
                <w:sz w:val="18"/>
              </w:rPr>
            </w:pPr>
            <w:r w:rsidRPr="00184ECC">
              <w:rPr>
                <w:rFonts w:hint="eastAsia"/>
                <w:sz w:val="18"/>
              </w:rPr>
              <w:t>(＊相手方との情報交換に係る書類等のコピーを添付すること。)</w:t>
            </w:r>
          </w:p>
          <w:p w14:paraId="6CDAABB3" w14:textId="77777777" w:rsidR="005E6D7B" w:rsidRPr="00184ECC" w:rsidRDefault="005E6D7B">
            <w:pPr>
              <w:wordWrap w:val="0"/>
              <w:overflowPunct w:val="0"/>
              <w:autoSpaceDE w:val="0"/>
              <w:autoSpaceDN w:val="0"/>
              <w:rPr>
                <w:sz w:val="18"/>
              </w:rPr>
            </w:pPr>
            <w:r w:rsidRPr="00184ECC">
              <w:rPr>
                <w:rFonts w:hint="eastAsia"/>
                <w:sz w:val="18"/>
              </w:rPr>
              <w:t>容器：</w:t>
            </w:r>
          </w:p>
          <w:p w14:paraId="1BF9E5F2" w14:textId="77777777" w:rsidR="005E6D7B" w:rsidRPr="00184ECC" w:rsidRDefault="005E6D7B">
            <w:pPr>
              <w:wordWrap w:val="0"/>
              <w:overflowPunct w:val="0"/>
              <w:autoSpaceDE w:val="0"/>
              <w:autoSpaceDN w:val="0"/>
              <w:rPr>
                <w:sz w:val="18"/>
              </w:rPr>
            </w:pPr>
            <w:r w:rsidRPr="00184ECC">
              <w:rPr>
                <w:rFonts w:hint="eastAsia"/>
                <w:sz w:val="18"/>
              </w:rPr>
              <w:t>運搬方法：</w:t>
            </w:r>
          </w:p>
        </w:tc>
      </w:tr>
    </w:tbl>
    <w:p w14:paraId="10D55601" w14:textId="77777777" w:rsidR="005E6D7B" w:rsidRPr="00184ECC" w:rsidRDefault="005E6D7B">
      <w:pPr>
        <w:wordWrap w:val="0"/>
        <w:overflowPunct w:val="0"/>
        <w:autoSpaceDE w:val="0"/>
        <w:autoSpaceDN w:val="0"/>
        <w:rPr>
          <w:sz w:val="18"/>
        </w:rPr>
      </w:pPr>
      <w:r w:rsidRPr="00184ECC">
        <w:rPr>
          <w:rFonts w:hint="eastAsia"/>
          <w:sz w:val="18"/>
        </w:rPr>
        <w:t>(注)</w:t>
      </w:r>
    </w:p>
    <w:p w14:paraId="63511763" w14:textId="77777777" w:rsidR="005E6D7B" w:rsidRPr="00184ECC" w:rsidRDefault="005E6D7B" w:rsidP="00184ECC">
      <w:pPr>
        <w:wordWrap w:val="0"/>
        <w:overflowPunct w:val="0"/>
        <w:autoSpaceDE w:val="0"/>
        <w:autoSpaceDN w:val="0"/>
        <w:ind w:leftChars="100" w:left="248" w:hangingChars="21" w:hanging="38"/>
        <w:rPr>
          <w:sz w:val="18"/>
        </w:rPr>
      </w:pPr>
      <w:r w:rsidRPr="00184ECC">
        <w:rPr>
          <w:rFonts w:hint="eastAsia"/>
          <w:sz w:val="18"/>
        </w:rPr>
        <w:t>1　遺伝子組換え生物等：遺伝子組換え生物等の使用等の規制による生物の多様性の確保に関する法律第2条第2項に規定されている遺伝子組換え生物及び遺伝子組換え生物を含む材料をいう。</w:t>
      </w:r>
    </w:p>
    <w:p w14:paraId="38FB258E" w14:textId="77777777" w:rsidR="005E6D7B" w:rsidRPr="00184ECC" w:rsidRDefault="005E6D7B" w:rsidP="00184ECC">
      <w:pPr>
        <w:wordWrap w:val="0"/>
        <w:overflowPunct w:val="0"/>
        <w:autoSpaceDE w:val="0"/>
        <w:autoSpaceDN w:val="0"/>
        <w:ind w:leftChars="100" w:left="248" w:hangingChars="21" w:hanging="38"/>
        <w:rPr>
          <w:sz w:val="18"/>
        </w:rPr>
      </w:pPr>
      <w:r w:rsidRPr="00184ECC">
        <w:rPr>
          <w:rFonts w:hint="eastAsia"/>
          <w:sz w:val="18"/>
        </w:rPr>
        <w:t>2　施行規則：遺伝子組換え生物等の使用等の規制による生物の多様性の確保に関する法律施行規則をいう。</w:t>
      </w:r>
    </w:p>
    <w:p w14:paraId="15DC8457" w14:textId="77777777" w:rsidR="005E6D7B" w:rsidRPr="00184ECC" w:rsidRDefault="005E6D7B" w:rsidP="00184ECC">
      <w:pPr>
        <w:wordWrap w:val="0"/>
        <w:overflowPunct w:val="0"/>
        <w:autoSpaceDE w:val="0"/>
        <w:autoSpaceDN w:val="0"/>
        <w:ind w:leftChars="100" w:left="248" w:hangingChars="21" w:hanging="38"/>
      </w:pPr>
      <w:r w:rsidRPr="00184ECC">
        <w:rPr>
          <w:rFonts w:hint="eastAsia"/>
          <w:sz w:val="18"/>
        </w:rPr>
        <w:t>3　法令上執るべき拡散防止措置：研究開発等に係る遺伝子組換え生物等の第二種使用等に当たって執るべき拡散防止措置等を定める省令第4条及び第5条に規定されているものをいう。</w:t>
      </w:r>
    </w:p>
    <w:sectPr w:rsidR="005E6D7B" w:rsidRPr="00184ECC">
      <w:pgSz w:w="11906" w:h="16838" w:code="9"/>
      <w:pgMar w:top="1134" w:right="567" w:bottom="1134" w:left="56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FBB2" w14:textId="77777777" w:rsidR="009523E8" w:rsidRDefault="009523E8">
      <w:r>
        <w:separator/>
      </w:r>
    </w:p>
  </w:endnote>
  <w:endnote w:type="continuationSeparator" w:id="0">
    <w:p w14:paraId="423C1D64" w14:textId="77777777" w:rsidR="009523E8" w:rsidRDefault="0095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E659" w14:textId="77777777" w:rsidR="009523E8" w:rsidRDefault="009523E8">
      <w:r>
        <w:separator/>
      </w:r>
    </w:p>
  </w:footnote>
  <w:footnote w:type="continuationSeparator" w:id="0">
    <w:p w14:paraId="4C5A3CCA" w14:textId="77777777" w:rsidR="009523E8" w:rsidRDefault="00952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4ECC"/>
    <w:rsid w:val="0007278A"/>
    <w:rsid w:val="00100D30"/>
    <w:rsid w:val="00184ECC"/>
    <w:rsid w:val="00191919"/>
    <w:rsid w:val="00191D9E"/>
    <w:rsid w:val="0020122C"/>
    <w:rsid w:val="002B663C"/>
    <w:rsid w:val="003B7CF1"/>
    <w:rsid w:val="004048EC"/>
    <w:rsid w:val="00420EE1"/>
    <w:rsid w:val="004612B1"/>
    <w:rsid w:val="005E6D7B"/>
    <w:rsid w:val="00637749"/>
    <w:rsid w:val="006563A6"/>
    <w:rsid w:val="00827BE0"/>
    <w:rsid w:val="009113EA"/>
    <w:rsid w:val="009523E8"/>
    <w:rsid w:val="009C5C2C"/>
    <w:rsid w:val="00AF4055"/>
    <w:rsid w:val="00B13F2E"/>
    <w:rsid w:val="00B95EBC"/>
    <w:rsid w:val="00C25C65"/>
    <w:rsid w:val="00C4716C"/>
    <w:rsid w:val="00D4144F"/>
    <w:rsid w:val="00E24706"/>
    <w:rsid w:val="00F430DB"/>
    <w:rsid w:val="00FA4F14"/>
    <w:rsid w:val="00FB5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696E5B"/>
  <w15:chartTrackingRefBased/>
  <w15:docId w15:val="{3DE832BD-1111-4D8F-ADFD-86163930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教育研究推進室</dc:creator>
  <cp:keywords/>
  <cp:lastModifiedBy>木村　萌恵</cp:lastModifiedBy>
  <cp:revision>3</cp:revision>
  <cp:lastPrinted>2001-06-15T06:20:00Z</cp:lastPrinted>
  <dcterms:created xsi:type="dcterms:W3CDTF">2025-08-02T10:13:00Z</dcterms:created>
  <dcterms:modified xsi:type="dcterms:W3CDTF">2025-10-22T05:07:00Z</dcterms:modified>
</cp:coreProperties>
</file>